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0ABFC" w14:textId="7BA6E175" w:rsidR="009E7897" w:rsidRPr="00733B45" w:rsidRDefault="0055325E" w:rsidP="009E7897">
      <w:pPr>
        <w:ind w:left="-360"/>
        <w:jc w:val="center"/>
        <w:rPr>
          <w:rFonts w:ascii="Arial" w:hAnsi="Arial" w:cs="Arial"/>
          <w:b/>
          <w:sz w:val="32"/>
          <w:szCs w:val="22"/>
        </w:rPr>
      </w:pPr>
      <w:r w:rsidRPr="00733B45">
        <w:rPr>
          <w:rFonts w:ascii="Arial" w:hAnsi="Arial" w:cs="Arial"/>
          <w:b/>
          <w:sz w:val="32"/>
          <w:szCs w:val="22"/>
        </w:rPr>
        <w:t>Estimating Intern</w:t>
      </w:r>
    </w:p>
    <w:p w14:paraId="3E32D5B6" w14:textId="77777777" w:rsidR="009E7897" w:rsidRPr="00733B45" w:rsidRDefault="009E7897" w:rsidP="009E7897">
      <w:pPr>
        <w:ind w:left="-360"/>
        <w:jc w:val="center"/>
        <w:rPr>
          <w:rFonts w:ascii="Arial" w:hAnsi="Arial" w:cs="Arial"/>
          <w:sz w:val="28"/>
          <w:szCs w:val="22"/>
        </w:rPr>
      </w:pPr>
      <w:r w:rsidRPr="00733B45">
        <w:rPr>
          <w:rFonts w:ascii="Arial" w:hAnsi="Arial" w:cs="Arial"/>
          <w:sz w:val="28"/>
          <w:szCs w:val="22"/>
        </w:rPr>
        <w:t>Consigli Construction Co., Inc</w:t>
      </w:r>
      <w:r w:rsidR="00F8354E" w:rsidRPr="00733B45">
        <w:rPr>
          <w:rFonts w:ascii="Arial" w:hAnsi="Arial" w:cs="Arial"/>
          <w:sz w:val="28"/>
          <w:szCs w:val="22"/>
        </w:rPr>
        <w:t>.</w:t>
      </w:r>
    </w:p>
    <w:p w14:paraId="3F3D87ED" w14:textId="77777777" w:rsidR="009E7897" w:rsidRPr="00733B45" w:rsidRDefault="009E7897" w:rsidP="009E7897">
      <w:pPr>
        <w:spacing w:before="100" w:beforeAutospacing="1" w:after="100" w:afterAutospacing="1"/>
        <w:rPr>
          <w:rFonts w:ascii="Arial" w:hAnsi="Arial" w:cs="Arial"/>
          <w:sz w:val="22"/>
          <w:szCs w:val="22"/>
          <w:lang w:val="en"/>
        </w:rPr>
      </w:pPr>
      <w:r w:rsidRPr="00733B45">
        <w:rPr>
          <w:rFonts w:ascii="Arial" w:hAnsi="Arial" w:cs="Arial"/>
          <w:sz w:val="22"/>
          <w:szCs w:val="22"/>
          <w:lang w:val="en"/>
        </w:rPr>
        <w:t xml:space="preserve">Interested in an </w:t>
      </w:r>
      <w:r w:rsidR="00444B77" w:rsidRPr="00733B45">
        <w:rPr>
          <w:rFonts w:ascii="Arial" w:hAnsi="Arial" w:cs="Arial"/>
          <w:sz w:val="22"/>
          <w:szCs w:val="22"/>
          <w:lang w:val="en"/>
        </w:rPr>
        <w:t>outstanding</w:t>
      </w:r>
      <w:r w:rsidRPr="00733B45">
        <w:rPr>
          <w:rFonts w:ascii="Arial" w:hAnsi="Arial" w:cs="Arial"/>
          <w:sz w:val="22"/>
          <w:szCs w:val="22"/>
          <w:lang w:val="en"/>
        </w:rPr>
        <w:t xml:space="preserve"> opportunity to become part of a </w:t>
      </w:r>
      <w:r w:rsidR="00444B77" w:rsidRPr="00733B45">
        <w:rPr>
          <w:rFonts w:ascii="Arial" w:hAnsi="Arial" w:cs="Arial"/>
          <w:sz w:val="22"/>
          <w:szCs w:val="22"/>
          <w:lang w:val="en"/>
        </w:rPr>
        <w:t xml:space="preserve">team with a stellar </w:t>
      </w:r>
      <w:r w:rsidRPr="00733B45">
        <w:rPr>
          <w:rFonts w:ascii="Arial" w:hAnsi="Arial" w:cs="Arial"/>
          <w:sz w:val="22"/>
          <w:szCs w:val="22"/>
          <w:lang w:val="en"/>
        </w:rPr>
        <w:t xml:space="preserve">reputation </w:t>
      </w:r>
      <w:r w:rsidR="00444B77" w:rsidRPr="00733B45">
        <w:rPr>
          <w:rFonts w:ascii="Arial" w:hAnsi="Arial" w:cs="Arial"/>
          <w:sz w:val="22"/>
          <w:szCs w:val="22"/>
          <w:lang w:val="en"/>
        </w:rPr>
        <w:t xml:space="preserve">as a community engaged Employer of Choice? </w:t>
      </w:r>
      <w:r w:rsidRPr="00733B45">
        <w:rPr>
          <w:rFonts w:ascii="Arial" w:hAnsi="Arial" w:cs="Arial"/>
          <w:sz w:val="22"/>
          <w:szCs w:val="22"/>
          <w:lang w:val="en"/>
        </w:rPr>
        <w:t>Consigli Construction</w:t>
      </w:r>
      <w:r w:rsidR="000F66E0" w:rsidRPr="00733B45">
        <w:rPr>
          <w:rFonts w:ascii="Arial" w:hAnsi="Arial" w:cs="Arial"/>
          <w:sz w:val="22"/>
          <w:szCs w:val="22"/>
          <w:lang w:val="en"/>
        </w:rPr>
        <w:t xml:space="preserve"> Co., Inc. (Consigli) </w:t>
      </w:r>
      <w:r w:rsidRPr="00733B45">
        <w:rPr>
          <w:rFonts w:ascii="Arial" w:hAnsi="Arial" w:cs="Arial"/>
          <w:sz w:val="22"/>
          <w:szCs w:val="22"/>
          <w:lang w:val="en"/>
        </w:rPr>
        <w:t>is a fourth generation, famil</w:t>
      </w:r>
      <w:r w:rsidR="00444B77" w:rsidRPr="00733B45">
        <w:rPr>
          <w:rFonts w:ascii="Arial" w:hAnsi="Arial" w:cs="Arial"/>
          <w:sz w:val="22"/>
          <w:szCs w:val="22"/>
          <w:lang w:val="en"/>
        </w:rPr>
        <w:t xml:space="preserve">y owned company, and we are hiring! </w:t>
      </w:r>
    </w:p>
    <w:p w14:paraId="36945CA6" w14:textId="4764F315" w:rsidR="009E7897" w:rsidRPr="00733B45" w:rsidRDefault="009E7897" w:rsidP="009E7897">
      <w:pPr>
        <w:spacing w:before="100" w:beforeAutospacing="1" w:after="100" w:afterAutospacing="1"/>
        <w:rPr>
          <w:rFonts w:ascii="Arial" w:hAnsi="Arial" w:cs="Arial"/>
          <w:sz w:val="22"/>
          <w:szCs w:val="22"/>
          <w:lang w:val="en"/>
        </w:rPr>
      </w:pPr>
      <w:r w:rsidRPr="00733B45">
        <w:rPr>
          <w:rFonts w:ascii="Arial" w:hAnsi="Arial" w:cs="Arial"/>
          <w:sz w:val="22"/>
          <w:szCs w:val="22"/>
          <w:lang w:val="en"/>
        </w:rPr>
        <w:t xml:space="preserve">Ranked as one of the Best Places to Work by the Boston Globe and Boston Business Journal consecutive years running, our culture draws raw talent from college intern to seasoned veteran with substantial years of experience in their field. We credit empowerment, innovation and “thinking great” for our </w:t>
      </w:r>
      <w:r w:rsidR="00444B77" w:rsidRPr="00733B45">
        <w:rPr>
          <w:rFonts w:ascii="Arial" w:hAnsi="Arial" w:cs="Arial"/>
          <w:sz w:val="22"/>
          <w:szCs w:val="22"/>
          <w:lang w:val="en"/>
        </w:rPr>
        <w:t>continual</w:t>
      </w:r>
      <w:r w:rsidRPr="00733B45">
        <w:rPr>
          <w:rFonts w:ascii="Arial" w:hAnsi="Arial" w:cs="Arial"/>
          <w:sz w:val="22"/>
          <w:szCs w:val="22"/>
          <w:lang w:val="en"/>
        </w:rPr>
        <w:t xml:space="preserve"> growth and success. Most importantly we are thankful for our employees and proud to have one of the most exciting project portfolios in the business. </w:t>
      </w:r>
    </w:p>
    <w:p w14:paraId="74B32611" w14:textId="4C2437FF" w:rsidR="00B651D7" w:rsidRPr="00733B45" w:rsidRDefault="00B651D7" w:rsidP="00F8354E">
      <w:pPr>
        <w:rPr>
          <w:rFonts w:ascii="Arial" w:hAnsi="Arial" w:cs="Arial"/>
          <w:b/>
          <w:sz w:val="22"/>
          <w:szCs w:val="22"/>
        </w:rPr>
      </w:pPr>
      <w:r w:rsidRPr="00733B45">
        <w:rPr>
          <w:rFonts w:ascii="Arial" w:hAnsi="Arial" w:cs="Arial"/>
          <w:b/>
          <w:sz w:val="22"/>
          <w:szCs w:val="22"/>
        </w:rPr>
        <w:t xml:space="preserve">Classification: </w:t>
      </w:r>
      <w:r w:rsidRPr="00733B45">
        <w:rPr>
          <w:rFonts w:ascii="Arial" w:hAnsi="Arial" w:cs="Arial"/>
          <w:b/>
          <w:sz w:val="22"/>
          <w:szCs w:val="22"/>
        </w:rPr>
        <w:tab/>
      </w:r>
      <w:r w:rsidR="0055325E" w:rsidRPr="00733B45">
        <w:rPr>
          <w:rFonts w:ascii="Arial" w:hAnsi="Arial" w:cs="Arial"/>
          <w:b/>
          <w:sz w:val="22"/>
          <w:szCs w:val="22"/>
        </w:rPr>
        <w:t>Non-Exempt</w:t>
      </w:r>
      <w:r w:rsidRPr="00733B45">
        <w:rPr>
          <w:rFonts w:ascii="Arial" w:hAnsi="Arial" w:cs="Arial"/>
          <w:b/>
          <w:sz w:val="22"/>
          <w:szCs w:val="22"/>
        </w:rPr>
        <w:tab/>
      </w:r>
      <w:r w:rsidR="00B541E6" w:rsidRPr="00733B45">
        <w:rPr>
          <w:rFonts w:ascii="Arial" w:hAnsi="Arial" w:cs="Arial"/>
          <w:b/>
          <w:sz w:val="22"/>
          <w:szCs w:val="22"/>
        </w:rPr>
        <w:t xml:space="preserve"> </w:t>
      </w:r>
    </w:p>
    <w:p w14:paraId="17C84B3F" w14:textId="248505A2" w:rsidR="00B651D7" w:rsidRPr="00733B45" w:rsidRDefault="00B651D7" w:rsidP="00F8354E">
      <w:pPr>
        <w:rPr>
          <w:rFonts w:ascii="Arial" w:hAnsi="Arial" w:cs="Arial"/>
          <w:b/>
          <w:sz w:val="22"/>
          <w:szCs w:val="22"/>
        </w:rPr>
      </w:pPr>
      <w:r w:rsidRPr="00733B45">
        <w:rPr>
          <w:rFonts w:ascii="Arial" w:hAnsi="Arial" w:cs="Arial"/>
          <w:b/>
          <w:sz w:val="22"/>
          <w:szCs w:val="22"/>
        </w:rPr>
        <w:t>Reports to:</w:t>
      </w:r>
      <w:r w:rsidRPr="00733B45">
        <w:rPr>
          <w:rFonts w:ascii="Arial" w:hAnsi="Arial" w:cs="Arial"/>
          <w:b/>
          <w:sz w:val="22"/>
          <w:szCs w:val="22"/>
        </w:rPr>
        <w:tab/>
      </w:r>
      <w:r w:rsidR="00CA4917" w:rsidRPr="00733B45">
        <w:rPr>
          <w:rFonts w:ascii="Arial" w:hAnsi="Arial" w:cs="Arial"/>
          <w:b/>
          <w:sz w:val="22"/>
          <w:szCs w:val="22"/>
        </w:rPr>
        <w:tab/>
      </w:r>
      <w:r w:rsidR="0055325E" w:rsidRPr="00733B45">
        <w:rPr>
          <w:rFonts w:ascii="Arial" w:hAnsi="Arial" w:cs="Arial"/>
          <w:b/>
          <w:sz w:val="22"/>
          <w:szCs w:val="22"/>
        </w:rPr>
        <w:t>Chief Estimator</w:t>
      </w:r>
      <w:r w:rsidRPr="00733B45">
        <w:rPr>
          <w:rFonts w:ascii="Arial" w:hAnsi="Arial" w:cs="Arial"/>
          <w:b/>
          <w:sz w:val="22"/>
          <w:szCs w:val="22"/>
        </w:rPr>
        <w:tab/>
      </w:r>
      <w:r w:rsidR="000F66E0" w:rsidRPr="00733B45">
        <w:rPr>
          <w:rFonts w:ascii="Arial" w:hAnsi="Arial" w:cs="Arial"/>
          <w:b/>
          <w:sz w:val="22"/>
          <w:szCs w:val="22"/>
        </w:rPr>
        <w:tab/>
      </w:r>
      <w:r w:rsidRPr="00733B45">
        <w:rPr>
          <w:rFonts w:ascii="Arial" w:hAnsi="Arial" w:cs="Arial"/>
          <w:b/>
          <w:sz w:val="22"/>
          <w:szCs w:val="22"/>
        </w:rPr>
        <w:t xml:space="preserve"> </w:t>
      </w:r>
    </w:p>
    <w:p w14:paraId="79FB671B" w14:textId="52672003" w:rsidR="00B651D7" w:rsidRPr="00733B45" w:rsidRDefault="00B651D7" w:rsidP="00F8354E">
      <w:pPr>
        <w:rPr>
          <w:rFonts w:ascii="Arial" w:hAnsi="Arial" w:cs="Arial"/>
          <w:b/>
          <w:sz w:val="22"/>
          <w:szCs w:val="22"/>
        </w:rPr>
      </w:pPr>
    </w:p>
    <w:p w14:paraId="3CAF71FE" w14:textId="77777777" w:rsidR="00B651D7" w:rsidRPr="00733B45" w:rsidRDefault="00B651D7" w:rsidP="00F8354E">
      <w:pPr>
        <w:rPr>
          <w:rFonts w:ascii="Arial" w:hAnsi="Arial" w:cs="Arial"/>
          <w:b/>
          <w:sz w:val="22"/>
          <w:szCs w:val="22"/>
        </w:rPr>
      </w:pPr>
    </w:p>
    <w:p w14:paraId="31B4E86D" w14:textId="77777777" w:rsidR="00B651D7" w:rsidRPr="00733B45" w:rsidRDefault="00B651D7" w:rsidP="00F8354E">
      <w:pPr>
        <w:pBdr>
          <w:bottom w:val="single" w:sz="12" w:space="1" w:color="auto"/>
        </w:pBdr>
        <w:rPr>
          <w:rFonts w:ascii="Arial" w:hAnsi="Arial" w:cs="Arial"/>
          <w:b/>
          <w:sz w:val="22"/>
          <w:szCs w:val="22"/>
        </w:rPr>
      </w:pPr>
      <w:r w:rsidRPr="00733B45">
        <w:rPr>
          <w:rFonts w:ascii="Arial" w:hAnsi="Arial" w:cs="Arial"/>
          <w:b/>
          <w:sz w:val="22"/>
          <w:szCs w:val="22"/>
        </w:rPr>
        <w:t xml:space="preserve">JOB DESCRIPTION </w:t>
      </w:r>
    </w:p>
    <w:p w14:paraId="04457E8F" w14:textId="77777777" w:rsidR="00CA4917" w:rsidRPr="00733B45" w:rsidRDefault="00CA4917" w:rsidP="00B651D7">
      <w:pPr>
        <w:ind w:left="-360" w:firstLine="360"/>
        <w:jc w:val="both"/>
        <w:rPr>
          <w:rFonts w:ascii="Arial" w:hAnsi="Arial" w:cs="Arial"/>
          <w:b/>
          <w:sz w:val="22"/>
          <w:szCs w:val="22"/>
        </w:rPr>
      </w:pPr>
    </w:p>
    <w:p w14:paraId="7914E912" w14:textId="2A0B552B" w:rsidR="00B651D7" w:rsidRPr="00733B45" w:rsidRDefault="0055325E" w:rsidP="00B651D7">
      <w:pPr>
        <w:ind w:left="-360" w:firstLine="360"/>
        <w:jc w:val="both"/>
        <w:rPr>
          <w:rFonts w:ascii="Arial" w:hAnsi="Arial" w:cs="Arial"/>
          <w:b/>
          <w:sz w:val="22"/>
          <w:szCs w:val="22"/>
        </w:rPr>
      </w:pPr>
      <w:r w:rsidRPr="00733B45">
        <w:rPr>
          <w:rFonts w:ascii="Arial" w:hAnsi="Arial" w:cs="Arial"/>
          <w:b/>
          <w:sz w:val="22"/>
          <w:szCs w:val="22"/>
        </w:rPr>
        <w:t>Estimating Intern</w:t>
      </w:r>
    </w:p>
    <w:p w14:paraId="7E81E7EB" w14:textId="03EFF532" w:rsidR="0055325E" w:rsidRPr="00733B45" w:rsidRDefault="004552F8" w:rsidP="0055325E">
      <w:pPr>
        <w:pStyle w:val="PlainText"/>
        <w:rPr>
          <w:rFonts w:ascii="Arial" w:hAnsi="Arial" w:cs="Arial"/>
        </w:rPr>
      </w:pPr>
      <w:r w:rsidRPr="00733B45">
        <w:rPr>
          <w:rFonts w:ascii="Arial" w:hAnsi="Arial" w:cs="Arial"/>
        </w:rPr>
        <w:t>Estimate</w:t>
      </w:r>
      <w:r w:rsidR="0055325E" w:rsidRPr="00733B45">
        <w:rPr>
          <w:rFonts w:ascii="Arial" w:hAnsi="Arial" w:cs="Arial"/>
        </w:rPr>
        <w:t xml:space="preserve">, including assisting with quantity take-offs, </w:t>
      </w:r>
      <w:proofErr w:type="spellStart"/>
      <w:r w:rsidR="0055325E" w:rsidRPr="00733B45">
        <w:rPr>
          <w:rFonts w:ascii="Arial" w:hAnsi="Arial" w:cs="Arial"/>
        </w:rPr>
        <w:t>sublist</w:t>
      </w:r>
      <w:proofErr w:type="spellEnd"/>
      <w:r w:rsidR="0055325E" w:rsidRPr="00733B45">
        <w:rPr>
          <w:rFonts w:ascii="Arial" w:hAnsi="Arial" w:cs="Arial"/>
        </w:rPr>
        <w:t xml:space="preserve"> management and subcontractor contact, research on various systems and products, studies and comparisons, document management, and keeping accurate records.</w:t>
      </w:r>
    </w:p>
    <w:p w14:paraId="1B79D40E" w14:textId="77777777" w:rsidR="00D56E75" w:rsidRPr="00733B45" w:rsidRDefault="00D56E75" w:rsidP="00CA4917">
      <w:pPr>
        <w:pStyle w:val="PlainText"/>
        <w:rPr>
          <w:rFonts w:ascii="Arial" w:hAnsi="Arial" w:cs="Arial"/>
        </w:rPr>
      </w:pPr>
    </w:p>
    <w:p w14:paraId="2BC8CD31" w14:textId="77777777" w:rsidR="00D56E75" w:rsidRPr="00733B45" w:rsidRDefault="00D56E75" w:rsidP="00D56E75">
      <w:pPr>
        <w:rPr>
          <w:rFonts w:ascii="Arial" w:hAnsi="Arial" w:cs="Arial"/>
          <w:b/>
          <w:sz w:val="22"/>
          <w:szCs w:val="22"/>
        </w:rPr>
      </w:pPr>
      <w:r w:rsidRPr="00733B45">
        <w:rPr>
          <w:rFonts w:ascii="Arial" w:hAnsi="Arial" w:cs="Arial"/>
          <w:b/>
          <w:sz w:val="22"/>
          <w:szCs w:val="22"/>
        </w:rPr>
        <w:t xml:space="preserve">Essential Functions </w:t>
      </w:r>
    </w:p>
    <w:p w14:paraId="51749BCE" w14:textId="77777777" w:rsidR="00D56E75" w:rsidRPr="00733B45" w:rsidRDefault="00D56E75" w:rsidP="00D56E75">
      <w:pPr>
        <w:rPr>
          <w:rFonts w:ascii="Arial" w:hAnsi="Arial" w:cs="Arial"/>
          <w:sz w:val="22"/>
          <w:szCs w:val="22"/>
        </w:rPr>
      </w:pPr>
      <w:r w:rsidRPr="00733B45">
        <w:rPr>
          <w:rFonts w:ascii="Arial" w:hAnsi="Arial" w:cs="Arial"/>
          <w:sz w:val="22"/>
          <w:szCs w:val="22"/>
        </w:rPr>
        <w:t xml:space="preserve">Reasonable accommodations may be made to enable individuals with disabilities to perform the essential functions. </w:t>
      </w:r>
    </w:p>
    <w:p w14:paraId="018A00DC" w14:textId="77777777" w:rsidR="00D56E75" w:rsidRPr="00733B45" w:rsidRDefault="00D56E75" w:rsidP="00CA4917">
      <w:pPr>
        <w:pStyle w:val="PlainText"/>
        <w:rPr>
          <w:rFonts w:ascii="Arial" w:hAnsi="Arial" w:cs="Arial"/>
        </w:rPr>
      </w:pPr>
    </w:p>
    <w:p w14:paraId="0EBE9257"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Ensure that the estimating process runs smoothly and efficiently and client expectations are exceeded throughout the duration of the project(s).</w:t>
      </w:r>
    </w:p>
    <w:p w14:paraId="4000DDC9"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Build relationships to understand client, designer and subcontractor needs and expectations.</w:t>
      </w:r>
    </w:p>
    <w:p w14:paraId="7C493B1D"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Analyze drawings, specifications, proposals, and other documentation to prepare time, cost, and labor estimate for projects.</w:t>
      </w:r>
    </w:p>
    <w:p w14:paraId="206DB23C"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Prepare quantity take-offs and apply unit pricing for material and labor to establish a value for the work.</w:t>
      </w:r>
    </w:p>
    <w:p w14:paraId="2B5B7473"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Effectively communicate with all stakeholders.</w:t>
      </w:r>
    </w:p>
    <w:p w14:paraId="6E8F32A5"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Prepare qualifications and assumptions for the estimate.</w:t>
      </w:r>
    </w:p>
    <w:p w14:paraId="0696E01A" w14:textId="77777777" w:rsidR="0055325E" w:rsidRPr="00733B45" w:rsidRDefault="0055325E" w:rsidP="004552F8">
      <w:pPr>
        <w:pStyle w:val="ListParagraph"/>
        <w:numPr>
          <w:ilvl w:val="0"/>
          <w:numId w:val="27"/>
        </w:numPr>
        <w:rPr>
          <w:rFonts w:ascii="Arial" w:hAnsi="Arial" w:cs="Arial"/>
          <w:sz w:val="22"/>
          <w:szCs w:val="22"/>
        </w:rPr>
      </w:pPr>
      <w:r w:rsidRPr="00733B45">
        <w:rPr>
          <w:rFonts w:ascii="Arial" w:hAnsi="Arial" w:cs="Arial"/>
          <w:sz w:val="22"/>
          <w:szCs w:val="22"/>
        </w:rPr>
        <w:t>Prepare cost comparisons/reconcile with previous estimates.</w:t>
      </w:r>
    </w:p>
    <w:p w14:paraId="50E40C4E" w14:textId="77777777" w:rsidR="00B651D7" w:rsidRPr="00733B45" w:rsidRDefault="00B651D7">
      <w:pPr>
        <w:rPr>
          <w:rFonts w:ascii="Arial" w:hAnsi="Arial" w:cs="Arial"/>
          <w:sz w:val="22"/>
          <w:szCs w:val="22"/>
        </w:rPr>
      </w:pPr>
    </w:p>
    <w:p w14:paraId="57B8EB58" w14:textId="3C3D2D06" w:rsidR="0056608F" w:rsidRPr="00733B45" w:rsidRDefault="00FF55A2">
      <w:pPr>
        <w:rPr>
          <w:rFonts w:ascii="Arial" w:hAnsi="Arial" w:cs="Arial"/>
          <w:sz w:val="22"/>
          <w:szCs w:val="22"/>
        </w:rPr>
      </w:pPr>
      <w:r w:rsidRPr="00733B45">
        <w:rPr>
          <w:rFonts w:ascii="Arial" w:hAnsi="Arial" w:cs="Arial"/>
          <w:b/>
          <w:sz w:val="22"/>
          <w:szCs w:val="22"/>
        </w:rPr>
        <w:t xml:space="preserve">Core </w:t>
      </w:r>
      <w:r w:rsidR="00B651D7" w:rsidRPr="00733B45">
        <w:rPr>
          <w:rFonts w:ascii="Arial" w:hAnsi="Arial" w:cs="Arial"/>
          <w:b/>
          <w:sz w:val="22"/>
          <w:szCs w:val="22"/>
        </w:rPr>
        <w:t>Competencies</w:t>
      </w:r>
      <w:r w:rsidR="00B541E6" w:rsidRPr="00733B45">
        <w:rPr>
          <w:rFonts w:ascii="Arial" w:hAnsi="Arial" w:cs="Arial"/>
          <w:b/>
          <w:sz w:val="22"/>
          <w:szCs w:val="22"/>
        </w:rPr>
        <w:t xml:space="preserve"> </w:t>
      </w:r>
    </w:p>
    <w:p w14:paraId="7DCD11AD" w14:textId="77777777" w:rsidR="0055325E" w:rsidRPr="00733B45" w:rsidRDefault="0055325E" w:rsidP="0055325E">
      <w:pPr>
        <w:numPr>
          <w:ilvl w:val="0"/>
          <w:numId w:val="26"/>
        </w:numPr>
        <w:rPr>
          <w:rFonts w:ascii="Arial" w:eastAsia="Calibri" w:hAnsi="Arial" w:cs="Arial"/>
          <w:sz w:val="22"/>
          <w:szCs w:val="22"/>
        </w:rPr>
      </w:pPr>
      <w:r w:rsidRPr="00733B45">
        <w:rPr>
          <w:rFonts w:ascii="Arial" w:eastAsia="Calibri" w:hAnsi="Arial" w:cs="Arial"/>
          <w:sz w:val="22"/>
          <w:szCs w:val="22"/>
        </w:rPr>
        <w:t>Strong interpersonal and negotiation skills</w:t>
      </w:r>
    </w:p>
    <w:p w14:paraId="3F2C1A6D" w14:textId="77777777" w:rsidR="0055325E" w:rsidRPr="00733B45" w:rsidRDefault="0055325E" w:rsidP="0055325E">
      <w:pPr>
        <w:numPr>
          <w:ilvl w:val="0"/>
          <w:numId w:val="26"/>
        </w:numPr>
        <w:rPr>
          <w:rFonts w:ascii="Arial" w:eastAsia="Calibri" w:hAnsi="Arial" w:cs="Arial"/>
          <w:sz w:val="22"/>
          <w:szCs w:val="22"/>
        </w:rPr>
      </w:pPr>
      <w:r w:rsidRPr="00733B45">
        <w:rPr>
          <w:rFonts w:ascii="Arial" w:eastAsia="Calibri" w:hAnsi="Arial" w:cs="Arial"/>
          <w:sz w:val="22"/>
          <w:szCs w:val="22"/>
        </w:rPr>
        <w:t>Highly developed sense of professional ethics</w:t>
      </w:r>
    </w:p>
    <w:p w14:paraId="19FE95C0" w14:textId="77777777" w:rsidR="0055325E" w:rsidRPr="00733B45" w:rsidRDefault="0055325E" w:rsidP="0055325E">
      <w:pPr>
        <w:numPr>
          <w:ilvl w:val="0"/>
          <w:numId w:val="26"/>
        </w:numPr>
        <w:rPr>
          <w:rFonts w:ascii="Arial" w:eastAsia="Calibri" w:hAnsi="Arial" w:cs="Arial"/>
          <w:sz w:val="22"/>
          <w:szCs w:val="22"/>
        </w:rPr>
      </w:pPr>
      <w:r w:rsidRPr="00733B45">
        <w:rPr>
          <w:rFonts w:ascii="Arial" w:eastAsia="Calibri" w:hAnsi="Arial" w:cs="Arial"/>
          <w:sz w:val="22"/>
          <w:szCs w:val="22"/>
        </w:rPr>
        <w:t>Ability to work both on a team as well as independently</w:t>
      </w:r>
    </w:p>
    <w:p w14:paraId="56C3AB88" w14:textId="77777777" w:rsidR="0055325E" w:rsidRPr="00733B45" w:rsidRDefault="0055325E" w:rsidP="0055325E">
      <w:pPr>
        <w:numPr>
          <w:ilvl w:val="0"/>
          <w:numId w:val="26"/>
        </w:numPr>
        <w:rPr>
          <w:rFonts w:ascii="Arial" w:eastAsia="Calibri" w:hAnsi="Arial" w:cs="Arial"/>
          <w:sz w:val="22"/>
          <w:szCs w:val="22"/>
        </w:rPr>
      </w:pPr>
      <w:r w:rsidRPr="00733B45">
        <w:rPr>
          <w:rFonts w:ascii="Arial" w:eastAsia="Calibri" w:hAnsi="Arial" w:cs="Arial"/>
          <w:sz w:val="22"/>
          <w:szCs w:val="22"/>
        </w:rPr>
        <w:t>Ability to communicate effectively with tact and diplomacy</w:t>
      </w:r>
    </w:p>
    <w:p w14:paraId="1C777DB5" w14:textId="77777777" w:rsidR="00B651D7" w:rsidRPr="00733B45" w:rsidRDefault="00B651D7">
      <w:pPr>
        <w:rPr>
          <w:rFonts w:ascii="Arial" w:hAnsi="Arial" w:cs="Arial"/>
          <w:sz w:val="22"/>
          <w:szCs w:val="22"/>
        </w:rPr>
      </w:pPr>
    </w:p>
    <w:p w14:paraId="382CDBC2" w14:textId="2B9876DF" w:rsidR="00B651D7" w:rsidRPr="00733B45" w:rsidRDefault="00BF1E9E">
      <w:pPr>
        <w:rPr>
          <w:rFonts w:ascii="Arial" w:hAnsi="Arial" w:cs="Arial"/>
          <w:sz w:val="22"/>
          <w:szCs w:val="22"/>
        </w:rPr>
      </w:pPr>
      <w:r w:rsidRPr="00733B45">
        <w:rPr>
          <w:rFonts w:ascii="Arial" w:hAnsi="Arial" w:cs="Arial"/>
          <w:sz w:val="22"/>
          <w:szCs w:val="22"/>
        </w:rPr>
        <w:t xml:space="preserve"> </w:t>
      </w:r>
    </w:p>
    <w:p w14:paraId="735283BE" w14:textId="519A4D5B" w:rsidR="004552F8" w:rsidRPr="00733B45" w:rsidRDefault="004552F8" w:rsidP="004552F8">
      <w:pPr>
        <w:rPr>
          <w:rFonts w:ascii="Arial" w:hAnsi="Arial" w:cs="Arial"/>
          <w:color w:val="000000"/>
          <w:sz w:val="22"/>
          <w:szCs w:val="22"/>
        </w:rPr>
      </w:pPr>
      <w:r w:rsidRPr="00733B45">
        <w:rPr>
          <w:rFonts w:ascii="Arial" w:hAnsi="Arial" w:cs="Arial"/>
          <w:b/>
          <w:bCs/>
          <w:color w:val="000000"/>
          <w:sz w:val="22"/>
          <w:szCs w:val="22"/>
        </w:rPr>
        <w:t>Supervisory Responsibility</w:t>
      </w:r>
      <w:r w:rsidRPr="00733B45">
        <w:rPr>
          <w:rFonts w:ascii="Arial" w:hAnsi="Arial" w:cs="Arial"/>
          <w:color w:val="000000"/>
          <w:sz w:val="22"/>
          <w:szCs w:val="22"/>
        </w:rPr>
        <w:br/>
        <w:t>This position is not responsible for oversight or performance management of any employees.</w:t>
      </w:r>
    </w:p>
    <w:p w14:paraId="52F57A30" w14:textId="77777777" w:rsidR="00414852" w:rsidRPr="00733B45" w:rsidRDefault="00414852">
      <w:pPr>
        <w:rPr>
          <w:rFonts w:ascii="Arial" w:hAnsi="Arial" w:cs="Arial"/>
          <w:sz w:val="22"/>
          <w:szCs w:val="22"/>
        </w:rPr>
      </w:pPr>
    </w:p>
    <w:p w14:paraId="2E5D6DE9" w14:textId="77777777" w:rsidR="00B651D7" w:rsidRPr="00733B45" w:rsidRDefault="00B651D7">
      <w:pPr>
        <w:rPr>
          <w:rFonts w:ascii="Arial" w:hAnsi="Arial" w:cs="Arial"/>
          <w:b/>
          <w:sz w:val="22"/>
          <w:szCs w:val="22"/>
        </w:rPr>
      </w:pPr>
      <w:r w:rsidRPr="00733B45">
        <w:rPr>
          <w:rFonts w:ascii="Arial" w:hAnsi="Arial" w:cs="Arial"/>
          <w:b/>
          <w:sz w:val="22"/>
          <w:szCs w:val="22"/>
        </w:rPr>
        <w:t>Position Type/Expected Hours of Work</w:t>
      </w:r>
    </w:p>
    <w:p w14:paraId="514E61C1" w14:textId="162CA2BA" w:rsidR="00B651D7" w:rsidRPr="00733B45" w:rsidRDefault="00B651D7">
      <w:pPr>
        <w:rPr>
          <w:rFonts w:ascii="Arial" w:hAnsi="Arial" w:cs="Arial"/>
          <w:sz w:val="22"/>
          <w:szCs w:val="22"/>
        </w:rPr>
      </w:pPr>
      <w:r w:rsidRPr="00733B45">
        <w:rPr>
          <w:rFonts w:ascii="Arial" w:hAnsi="Arial" w:cs="Arial"/>
          <w:sz w:val="22"/>
          <w:szCs w:val="22"/>
        </w:rPr>
        <w:t>This is a full-time</w:t>
      </w:r>
      <w:r w:rsidR="00C42671" w:rsidRPr="00733B45">
        <w:rPr>
          <w:rFonts w:ascii="Arial" w:hAnsi="Arial" w:cs="Arial"/>
          <w:sz w:val="22"/>
          <w:szCs w:val="22"/>
        </w:rPr>
        <w:t xml:space="preserve"> </w:t>
      </w:r>
      <w:r w:rsidRPr="00733B45">
        <w:rPr>
          <w:rFonts w:ascii="Arial" w:hAnsi="Arial" w:cs="Arial"/>
          <w:sz w:val="22"/>
          <w:szCs w:val="22"/>
        </w:rPr>
        <w:t xml:space="preserve">position. Standard work hours are Monday through Friday, 8 a.m. to 5 pm. </w:t>
      </w:r>
      <w:bookmarkStart w:id="0" w:name="_GoBack"/>
      <w:bookmarkEnd w:id="0"/>
    </w:p>
    <w:p w14:paraId="47090859" w14:textId="77777777" w:rsidR="00B651D7" w:rsidRPr="00733B45" w:rsidRDefault="00B651D7">
      <w:pPr>
        <w:rPr>
          <w:rFonts w:ascii="Arial" w:hAnsi="Arial" w:cs="Arial"/>
          <w:b/>
          <w:sz w:val="22"/>
          <w:szCs w:val="22"/>
        </w:rPr>
      </w:pPr>
    </w:p>
    <w:p w14:paraId="103B78F8" w14:textId="52E6C645" w:rsidR="00B651D7" w:rsidRPr="00733B45" w:rsidRDefault="004552F8">
      <w:pPr>
        <w:rPr>
          <w:rFonts w:ascii="Arial" w:hAnsi="Arial" w:cs="Arial"/>
          <w:b/>
          <w:sz w:val="22"/>
          <w:szCs w:val="22"/>
        </w:rPr>
      </w:pPr>
      <w:r w:rsidRPr="00733B45">
        <w:rPr>
          <w:rFonts w:ascii="Arial" w:hAnsi="Arial" w:cs="Arial"/>
          <w:b/>
          <w:sz w:val="22"/>
          <w:szCs w:val="22"/>
        </w:rPr>
        <w:t>Travel</w:t>
      </w:r>
    </w:p>
    <w:p w14:paraId="7BF75DC9" w14:textId="15BC74B7" w:rsidR="004552F8" w:rsidRPr="00733B45" w:rsidRDefault="004552F8">
      <w:pPr>
        <w:rPr>
          <w:rFonts w:ascii="Arial" w:hAnsi="Arial" w:cs="Arial"/>
          <w:sz w:val="22"/>
          <w:szCs w:val="22"/>
        </w:rPr>
      </w:pPr>
      <w:r w:rsidRPr="00733B45">
        <w:rPr>
          <w:rFonts w:ascii="Arial" w:hAnsi="Arial" w:cs="Arial"/>
          <w:sz w:val="22"/>
          <w:szCs w:val="22"/>
        </w:rPr>
        <w:t xml:space="preserve">Travel is not required by this position. </w:t>
      </w:r>
    </w:p>
    <w:p w14:paraId="7A512319" w14:textId="77777777" w:rsidR="004552F8" w:rsidRPr="00733B45" w:rsidRDefault="004552F8">
      <w:pPr>
        <w:rPr>
          <w:rFonts w:ascii="Arial" w:hAnsi="Arial" w:cs="Arial"/>
          <w:sz w:val="22"/>
          <w:szCs w:val="22"/>
        </w:rPr>
      </w:pPr>
    </w:p>
    <w:p w14:paraId="549C7678" w14:textId="77777777" w:rsidR="00B651D7" w:rsidRPr="00733B45" w:rsidRDefault="00B651D7">
      <w:pPr>
        <w:rPr>
          <w:rFonts w:ascii="Arial" w:hAnsi="Arial" w:cs="Arial"/>
          <w:b/>
          <w:sz w:val="22"/>
          <w:szCs w:val="22"/>
        </w:rPr>
      </w:pPr>
      <w:r w:rsidRPr="00733B45">
        <w:rPr>
          <w:rFonts w:ascii="Arial" w:hAnsi="Arial" w:cs="Arial"/>
          <w:b/>
          <w:sz w:val="22"/>
          <w:szCs w:val="22"/>
        </w:rPr>
        <w:t xml:space="preserve">Required Education and Experience </w:t>
      </w:r>
    </w:p>
    <w:p w14:paraId="2826ED93" w14:textId="77777777" w:rsidR="0055325E" w:rsidRPr="00733B45" w:rsidRDefault="0055325E" w:rsidP="004552F8">
      <w:pPr>
        <w:pStyle w:val="ListParagraph"/>
        <w:numPr>
          <w:ilvl w:val="0"/>
          <w:numId w:val="28"/>
        </w:numPr>
        <w:rPr>
          <w:rFonts w:ascii="Arial" w:hAnsi="Arial" w:cs="Arial"/>
          <w:sz w:val="22"/>
          <w:szCs w:val="22"/>
        </w:rPr>
      </w:pPr>
      <w:r w:rsidRPr="00733B45">
        <w:rPr>
          <w:rFonts w:ascii="Arial" w:hAnsi="Arial" w:cs="Arial"/>
          <w:sz w:val="22"/>
          <w:szCs w:val="22"/>
        </w:rPr>
        <w:t>Pursuing a bachelor’s degree in a relevant field</w:t>
      </w:r>
    </w:p>
    <w:p w14:paraId="22282153" w14:textId="77777777" w:rsidR="00BF1E9E" w:rsidRPr="00733B45" w:rsidRDefault="00BF1E9E" w:rsidP="00B651D7">
      <w:pPr>
        <w:rPr>
          <w:rFonts w:ascii="Arial" w:hAnsi="Arial" w:cs="Arial"/>
          <w:sz w:val="22"/>
          <w:szCs w:val="22"/>
        </w:rPr>
      </w:pPr>
    </w:p>
    <w:p w14:paraId="05682F1F" w14:textId="77777777" w:rsidR="0080299D" w:rsidRPr="00854C51" w:rsidRDefault="0080299D" w:rsidP="0080299D">
      <w:pPr>
        <w:rPr>
          <w:rFonts w:ascii="Arial" w:hAnsi="Arial" w:cs="Arial"/>
          <w:b/>
          <w:bCs/>
          <w:color w:val="000000"/>
          <w:sz w:val="22"/>
          <w:szCs w:val="22"/>
        </w:rPr>
      </w:pPr>
      <w:r w:rsidRPr="00854C51">
        <w:rPr>
          <w:rFonts w:ascii="Arial" w:hAnsi="Arial" w:cs="Arial"/>
          <w:b/>
          <w:bCs/>
          <w:color w:val="000000"/>
          <w:sz w:val="22"/>
          <w:szCs w:val="22"/>
        </w:rPr>
        <w:t>An Affirmative Action / Equal Opportunity Employer</w:t>
      </w:r>
    </w:p>
    <w:p w14:paraId="08E46BBE" w14:textId="77777777" w:rsidR="0080299D" w:rsidRPr="00854C51" w:rsidRDefault="0080299D" w:rsidP="0080299D">
      <w:pPr>
        <w:rPr>
          <w:rFonts w:ascii="Arial" w:hAnsi="Arial" w:cs="Arial"/>
          <w:color w:val="000000"/>
          <w:sz w:val="22"/>
          <w:szCs w:val="22"/>
        </w:rPr>
      </w:pPr>
      <w:r w:rsidRPr="00854C51">
        <w:rPr>
          <w:rFonts w:ascii="Arial" w:hAnsi="Arial" w:cs="Arial"/>
          <w:i/>
          <w:iCs/>
          <w:sz w:val="22"/>
          <w:szCs w:val="22"/>
        </w:rPr>
        <w:t>Consigli provides equal employment opportunities to all employees and applicants for employment without regard to race, color, religion, gender, sexual orientation, gender identity or expression, national origin, age, genetic information, disability, or veteran status.</w:t>
      </w:r>
    </w:p>
    <w:p w14:paraId="7893280B" w14:textId="701F8CC4" w:rsidR="00367939" w:rsidRPr="00733B45" w:rsidRDefault="00367939" w:rsidP="00B651D7">
      <w:pPr>
        <w:rPr>
          <w:rFonts w:ascii="Arial" w:hAnsi="Arial" w:cs="Arial"/>
          <w:b/>
          <w:sz w:val="22"/>
          <w:szCs w:val="22"/>
        </w:rPr>
      </w:pPr>
    </w:p>
    <w:p w14:paraId="4F88B5FC" w14:textId="77777777" w:rsidR="007259B2" w:rsidRPr="00733B45" w:rsidRDefault="007259B2" w:rsidP="00B651D7">
      <w:pPr>
        <w:rPr>
          <w:rFonts w:ascii="Arial" w:hAnsi="Arial" w:cs="Arial"/>
          <w:sz w:val="22"/>
          <w:szCs w:val="22"/>
        </w:rPr>
      </w:pPr>
    </w:p>
    <w:sectPr w:rsidR="007259B2" w:rsidRPr="00733B45" w:rsidSect="00B651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9CDF" w14:textId="77777777" w:rsidR="00483EB5" w:rsidRDefault="00483EB5" w:rsidP="006A3783">
      <w:r>
        <w:separator/>
      </w:r>
    </w:p>
  </w:endnote>
  <w:endnote w:type="continuationSeparator" w:id="0">
    <w:p w14:paraId="0FECB875" w14:textId="77777777" w:rsidR="00483EB5" w:rsidRDefault="00483EB5" w:rsidP="006A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2C09" w14:textId="77777777" w:rsidR="00483EB5" w:rsidRDefault="00483EB5" w:rsidP="006A3783">
      <w:r>
        <w:separator/>
      </w:r>
    </w:p>
  </w:footnote>
  <w:footnote w:type="continuationSeparator" w:id="0">
    <w:p w14:paraId="6AAD268C" w14:textId="77777777" w:rsidR="00483EB5" w:rsidRDefault="00483EB5" w:rsidP="006A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3ACC2" w14:textId="4FB55580" w:rsidR="006A3783" w:rsidRDefault="006A3783" w:rsidP="006A3783">
    <w:pPr>
      <w:pStyle w:val="Header"/>
      <w:jc w:val="center"/>
    </w:pPr>
    <w:r>
      <w:rPr>
        <w:noProof/>
      </w:rPr>
      <w:drawing>
        <wp:inline distT="0" distB="0" distL="0" distR="0" wp14:anchorId="249AEE91" wp14:editId="5C62A734">
          <wp:extent cx="1257300" cy="927735"/>
          <wp:effectExtent l="0" t="0" r="0" b="5715"/>
          <wp:docPr id="1" name="Picture 1" descr="CSGLOGO_pms187 with Alpha 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LOGO_pms187 with Alpha Chan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7735"/>
                  </a:xfrm>
                  <a:prstGeom prst="rect">
                    <a:avLst/>
                  </a:prstGeom>
                  <a:noFill/>
                  <a:ln>
                    <a:noFill/>
                  </a:ln>
                </pic:spPr>
              </pic:pic>
            </a:graphicData>
          </a:graphic>
        </wp:inline>
      </w:drawing>
    </w:r>
  </w:p>
  <w:p w14:paraId="4ED3AE25" w14:textId="77777777" w:rsidR="006A3783" w:rsidRDefault="006A3783">
    <w:pPr>
      <w:pStyle w:val="Header"/>
    </w:pPr>
  </w:p>
  <w:p w14:paraId="29CCA8C5" w14:textId="77777777" w:rsidR="006A3783" w:rsidRDefault="006A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155F"/>
    <w:multiLevelType w:val="hybridMultilevel"/>
    <w:tmpl w:val="09CC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E29"/>
    <w:multiLevelType w:val="hybridMultilevel"/>
    <w:tmpl w:val="9B2086AA"/>
    <w:lvl w:ilvl="0" w:tplc="E63E8BC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EA00BE"/>
    <w:multiLevelType w:val="multilevel"/>
    <w:tmpl w:val="3C7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A0706"/>
    <w:multiLevelType w:val="hybridMultilevel"/>
    <w:tmpl w:val="481A7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9D7BD4"/>
    <w:multiLevelType w:val="hybridMultilevel"/>
    <w:tmpl w:val="9CA01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7F51"/>
    <w:multiLevelType w:val="hybridMultilevel"/>
    <w:tmpl w:val="1AB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37038"/>
    <w:multiLevelType w:val="hybridMultilevel"/>
    <w:tmpl w:val="E7A8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225CC3"/>
    <w:multiLevelType w:val="hybridMultilevel"/>
    <w:tmpl w:val="BF88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1FEB"/>
    <w:multiLevelType w:val="hybridMultilevel"/>
    <w:tmpl w:val="4A2C10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1A6572"/>
    <w:multiLevelType w:val="hybridMultilevel"/>
    <w:tmpl w:val="179E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34AF4"/>
    <w:multiLevelType w:val="hybridMultilevel"/>
    <w:tmpl w:val="6C44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1B21"/>
    <w:multiLevelType w:val="hybridMultilevel"/>
    <w:tmpl w:val="C894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915EB"/>
    <w:multiLevelType w:val="hybridMultilevel"/>
    <w:tmpl w:val="2E1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A724F"/>
    <w:multiLevelType w:val="multilevel"/>
    <w:tmpl w:val="316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13DDA"/>
    <w:multiLevelType w:val="hybridMultilevel"/>
    <w:tmpl w:val="835AA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17433"/>
    <w:multiLevelType w:val="multilevel"/>
    <w:tmpl w:val="45E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A5019"/>
    <w:multiLevelType w:val="hybridMultilevel"/>
    <w:tmpl w:val="D71E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A51BB"/>
    <w:multiLevelType w:val="hybridMultilevel"/>
    <w:tmpl w:val="9616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774C82"/>
    <w:multiLevelType w:val="hybridMultilevel"/>
    <w:tmpl w:val="CF58EB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D0B94"/>
    <w:multiLevelType w:val="hybridMultilevel"/>
    <w:tmpl w:val="A72CE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827791"/>
    <w:multiLevelType w:val="hybridMultilevel"/>
    <w:tmpl w:val="F03253F6"/>
    <w:lvl w:ilvl="0" w:tplc="04090001">
      <w:start w:val="1"/>
      <w:numFmt w:val="bullet"/>
      <w:lvlText w:val=""/>
      <w:lvlJc w:val="left"/>
      <w:pPr>
        <w:ind w:left="1080" w:hanging="360"/>
      </w:pPr>
      <w:rPr>
        <w:rFonts w:ascii="Symbol" w:hAnsi="Symbol" w:hint="default"/>
      </w:rPr>
    </w:lvl>
    <w:lvl w:ilvl="1" w:tplc="CB228EB8">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8A5DB5"/>
    <w:multiLevelType w:val="hybridMultilevel"/>
    <w:tmpl w:val="73C2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ED19EF"/>
    <w:multiLevelType w:val="hybridMultilevel"/>
    <w:tmpl w:val="378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413FE"/>
    <w:multiLevelType w:val="hybridMultilevel"/>
    <w:tmpl w:val="8A60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43217"/>
    <w:multiLevelType w:val="hybridMultilevel"/>
    <w:tmpl w:val="9DF2B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54B79"/>
    <w:multiLevelType w:val="hybridMultilevel"/>
    <w:tmpl w:val="34DAD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530825"/>
    <w:multiLevelType w:val="multilevel"/>
    <w:tmpl w:val="5C2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52BD7"/>
    <w:multiLevelType w:val="hybridMultilevel"/>
    <w:tmpl w:val="0172E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263A5"/>
    <w:multiLevelType w:val="hybridMultilevel"/>
    <w:tmpl w:val="BB706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15"/>
  </w:num>
  <w:num w:numId="4">
    <w:abstractNumId w:val="26"/>
  </w:num>
  <w:num w:numId="5">
    <w:abstractNumId w:val="22"/>
  </w:num>
  <w:num w:numId="6">
    <w:abstractNumId w:val="25"/>
  </w:num>
  <w:num w:numId="7">
    <w:abstractNumId w:val="6"/>
  </w:num>
  <w:num w:numId="8">
    <w:abstractNumId w:val="24"/>
  </w:num>
  <w:num w:numId="9">
    <w:abstractNumId w:val="19"/>
  </w:num>
  <w:num w:numId="10">
    <w:abstractNumId w:val="9"/>
  </w:num>
  <w:num w:numId="11">
    <w:abstractNumId w:val="17"/>
  </w:num>
  <w:num w:numId="12">
    <w:abstractNumId w:val="3"/>
  </w:num>
  <w:num w:numId="13">
    <w:abstractNumId w:val="5"/>
  </w:num>
  <w:num w:numId="14">
    <w:abstractNumId w:val="14"/>
  </w:num>
  <w:num w:numId="15">
    <w:abstractNumId w:val="23"/>
  </w:num>
  <w:num w:numId="16">
    <w:abstractNumId w:val="16"/>
  </w:num>
  <w:num w:numId="17">
    <w:abstractNumId w:val="21"/>
  </w:num>
  <w:num w:numId="18">
    <w:abstractNumId w:val="8"/>
  </w:num>
  <w:num w:numId="19">
    <w:abstractNumId w:val="20"/>
  </w:num>
  <w:num w:numId="20">
    <w:abstractNumId w:val="2"/>
  </w:num>
  <w:num w:numId="21">
    <w:abstractNumId w:val="11"/>
  </w:num>
  <w:num w:numId="22">
    <w:abstractNumId w:val="12"/>
  </w:num>
  <w:num w:numId="23">
    <w:abstractNumId w:val="0"/>
  </w:num>
  <w:num w:numId="24">
    <w:abstractNumId w:val="1"/>
  </w:num>
  <w:num w:numId="25">
    <w:abstractNumId w:val="7"/>
  </w:num>
  <w:num w:numId="26">
    <w:abstractNumId w:val="13"/>
  </w:num>
  <w:num w:numId="27">
    <w:abstractNumId w:val="4"/>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97"/>
    <w:rsid w:val="000F66E0"/>
    <w:rsid w:val="00111C56"/>
    <w:rsid w:val="001332F2"/>
    <w:rsid w:val="00140451"/>
    <w:rsid w:val="001A6246"/>
    <w:rsid w:val="001B22A8"/>
    <w:rsid w:val="00260622"/>
    <w:rsid w:val="002B1A6E"/>
    <w:rsid w:val="00367939"/>
    <w:rsid w:val="003D0F59"/>
    <w:rsid w:val="003E0732"/>
    <w:rsid w:val="004041B9"/>
    <w:rsid w:val="00414852"/>
    <w:rsid w:val="00444B77"/>
    <w:rsid w:val="004552F8"/>
    <w:rsid w:val="00483EB5"/>
    <w:rsid w:val="00487CDC"/>
    <w:rsid w:val="0055325E"/>
    <w:rsid w:val="00563F37"/>
    <w:rsid w:val="0056608F"/>
    <w:rsid w:val="006466C2"/>
    <w:rsid w:val="0066144E"/>
    <w:rsid w:val="00685A80"/>
    <w:rsid w:val="006A3783"/>
    <w:rsid w:val="006C688D"/>
    <w:rsid w:val="007259B2"/>
    <w:rsid w:val="00733B45"/>
    <w:rsid w:val="0074239A"/>
    <w:rsid w:val="0079351C"/>
    <w:rsid w:val="007F0389"/>
    <w:rsid w:val="0080299D"/>
    <w:rsid w:val="00845632"/>
    <w:rsid w:val="008F0EC5"/>
    <w:rsid w:val="009023B8"/>
    <w:rsid w:val="00934F0E"/>
    <w:rsid w:val="00960EF8"/>
    <w:rsid w:val="009E7897"/>
    <w:rsid w:val="00A47CB9"/>
    <w:rsid w:val="00A61DBF"/>
    <w:rsid w:val="00B37D38"/>
    <w:rsid w:val="00B541E6"/>
    <w:rsid w:val="00B651D7"/>
    <w:rsid w:val="00B94805"/>
    <w:rsid w:val="00BE6CD0"/>
    <w:rsid w:val="00BF1E9E"/>
    <w:rsid w:val="00C42671"/>
    <w:rsid w:val="00CA4917"/>
    <w:rsid w:val="00D56E75"/>
    <w:rsid w:val="00E76004"/>
    <w:rsid w:val="00F141D0"/>
    <w:rsid w:val="00F51F80"/>
    <w:rsid w:val="00F8354E"/>
    <w:rsid w:val="00FD248E"/>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92C4D"/>
  <w15:chartTrackingRefBased/>
  <w15:docId w15:val="{4542CCEC-F101-422C-B178-D185F3CD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BF"/>
    <w:pPr>
      <w:ind w:left="720"/>
      <w:contextualSpacing/>
    </w:pPr>
  </w:style>
  <w:style w:type="character" w:styleId="Strong">
    <w:name w:val="Strong"/>
    <w:basedOn w:val="DefaultParagraphFont"/>
    <w:uiPriority w:val="22"/>
    <w:qFormat/>
    <w:rsid w:val="00367939"/>
    <w:rPr>
      <w:b/>
      <w:bCs/>
    </w:rPr>
  </w:style>
  <w:style w:type="paragraph" w:styleId="BalloonText">
    <w:name w:val="Balloon Text"/>
    <w:basedOn w:val="Normal"/>
    <w:link w:val="BalloonTextChar"/>
    <w:uiPriority w:val="99"/>
    <w:semiHidden/>
    <w:unhideWhenUsed/>
    <w:rsid w:val="00BF1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9E"/>
    <w:rPr>
      <w:rFonts w:ascii="Segoe UI" w:eastAsia="Times New Roman" w:hAnsi="Segoe UI" w:cs="Segoe UI"/>
      <w:sz w:val="18"/>
      <w:szCs w:val="18"/>
    </w:rPr>
  </w:style>
  <w:style w:type="paragraph" w:styleId="NormalWeb">
    <w:name w:val="Normal (Web)"/>
    <w:basedOn w:val="Normal"/>
    <w:uiPriority w:val="99"/>
    <w:semiHidden/>
    <w:unhideWhenUsed/>
    <w:rsid w:val="00414852"/>
    <w:pPr>
      <w:spacing w:before="100" w:beforeAutospacing="1" w:after="100" w:afterAutospacing="1"/>
    </w:pPr>
  </w:style>
  <w:style w:type="paragraph" w:styleId="PlainText">
    <w:name w:val="Plain Text"/>
    <w:basedOn w:val="Normal"/>
    <w:link w:val="PlainTextChar"/>
    <w:uiPriority w:val="99"/>
    <w:unhideWhenUsed/>
    <w:rsid w:val="00CA4917"/>
    <w:rPr>
      <w:rFonts w:ascii="Calibri" w:eastAsia="Calibri" w:hAnsi="Calibri"/>
      <w:sz w:val="22"/>
      <w:szCs w:val="22"/>
    </w:rPr>
  </w:style>
  <w:style w:type="character" w:customStyle="1" w:styleId="PlainTextChar">
    <w:name w:val="Plain Text Char"/>
    <w:basedOn w:val="DefaultParagraphFont"/>
    <w:link w:val="PlainText"/>
    <w:uiPriority w:val="99"/>
    <w:rsid w:val="00CA4917"/>
    <w:rPr>
      <w:rFonts w:ascii="Calibri" w:eastAsia="Calibri" w:hAnsi="Calibri" w:cs="Times New Roman"/>
    </w:rPr>
  </w:style>
  <w:style w:type="character" w:styleId="CommentReference">
    <w:name w:val="annotation reference"/>
    <w:basedOn w:val="DefaultParagraphFont"/>
    <w:uiPriority w:val="99"/>
    <w:semiHidden/>
    <w:unhideWhenUsed/>
    <w:rsid w:val="00B541E6"/>
    <w:rPr>
      <w:sz w:val="16"/>
      <w:szCs w:val="16"/>
    </w:rPr>
  </w:style>
  <w:style w:type="paragraph" w:styleId="CommentText">
    <w:name w:val="annotation text"/>
    <w:basedOn w:val="Normal"/>
    <w:link w:val="CommentTextChar"/>
    <w:uiPriority w:val="99"/>
    <w:semiHidden/>
    <w:unhideWhenUsed/>
    <w:rsid w:val="00B541E6"/>
    <w:rPr>
      <w:sz w:val="20"/>
      <w:szCs w:val="20"/>
    </w:rPr>
  </w:style>
  <w:style w:type="character" w:customStyle="1" w:styleId="CommentTextChar">
    <w:name w:val="Comment Text Char"/>
    <w:basedOn w:val="DefaultParagraphFont"/>
    <w:link w:val="CommentText"/>
    <w:uiPriority w:val="99"/>
    <w:semiHidden/>
    <w:rsid w:val="00B5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41E6"/>
    <w:rPr>
      <w:b/>
      <w:bCs/>
    </w:rPr>
  </w:style>
  <w:style w:type="character" w:customStyle="1" w:styleId="CommentSubjectChar">
    <w:name w:val="Comment Subject Char"/>
    <w:basedOn w:val="CommentTextChar"/>
    <w:link w:val="CommentSubject"/>
    <w:uiPriority w:val="99"/>
    <w:semiHidden/>
    <w:rsid w:val="00B541E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A3783"/>
    <w:pPr>
      <w:tabs>
        <w:tab w:val="center" w:pos="4680"/>
        <w:tab w:val="right" w:pos="9360"/>
      </w:tabs>
    </w:pPr>
  </w:style>
  <w:style w:type="character" w:customStyle="1" w:styleId="HeaderChar">
    <w:name w:val="Header Char"/>
    <w:basedOn w:val="DefaultParagraphFont"/>
    <w:link w:val="Header"/>
    <w:uiPriority w:val="99"/>
    <w:rsid w:val="006A37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783"/>
    <w:pPr>
      <w:tabs>
        <w:tab w:val="center" w:pos="4680"/>
        <w:tab w:val="right" w:pos="9360"/>
      </w:tabs>
    </w:pPr>
  </w:style>
  <w:style w:type="character" w:customStyle="1" w:styleId="FooterChar">
    <w:name w:val="Footer Char"/>
    <w:basedOn w:val="DefaultParagraphFont"/>
    <w:link w:val="Footer"/>
    <w:uiPriority w:val="99"/>
    <w:rsid w:val="006A3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722846">
      <w:bodyDiv w:val="1"/>
      <w:marLeft w:val="0"/>
      <w:marRight w:val="0"/>
      <w:marTop w:val="0"/>
      <w:marBottom w:val="0"/>
      <w:divBdr>
        <w:top w:val="none" w:sz="0" w:space="0" w:color="auto"/>
        <w:left w:val="none" w:sz="0" w:space="0" w:color="auto"/>
        <w:bottom w:val="none" w:sz="0" w:space="0" w:color="auto"/>
        <w:right w:val="none" w:sz="0" w:space="0" w:color="auto"/>
      </w:divBdr>
    </w:div>
    <w:div w:id="1375688880">
      <w:bodyDiv w:val="1"/>
      <w:marLeft w:val="0"/>
      <w:marRight w:val="0"/>
      <w:marTop w:val="0"/>
      <w:marBottom w:val="0"/>
      <w:divBdr>
        <w:top w:val="none" w:sz="0" w:space="0" w:color="auto"/>
        <w:left w:val="none" w:sz="0" w:space="0" w:color="auto"/>
        <w:bottom w:val="none" w:sz="0" w:space="0" w:color="auto"/>
        <w:right w:val="none" w:sz="0" w:space="0" w:color="auto"/>
      </w:divBdr>
    </w:div>
    <w:div w:id="1426194766">
      <w:bodyDiv w:val="1"/>
      <w:marLeft w:val="0"/>
      <w:marRight w:val="0"/>
      <w:marTop w:val="0"/>
      <w:marBottom w:val="0"/>
      <w:divBdr>
        <w:top w:val="none" w:sz="0" w:space="0" w:color="auto"/>
        <w:left w:val="none" w:sz="0" w:space="0" w:color="auto"/>
        <w:bottom w:val="none" w:sz="0" w:space="0" w:color="auto"/>
        <w:right w:val="none" w:sz="0" w:space="0" w:color="auto"/>
      </w:divBdr>
      <w:divsChild>
        <w:div w:id="679699085">
          <w:marLeft w:val="0"/>
          <w:marRight w:val="0"/>
          <w:marTop w:val="0"/>
          <w:marBottom w:val="0"/>
          <w:divBdr>
            <w:top w:val="none" w:sz="0" w:space="0" w:color="auto"/>
            <w:left w:val="none" w:sz="0" w:space="0" w:color="auto"/>
            <w:bottom w:val="none" w:sz="0" w:space="0" w:color="auto"/>
            <w:right w:val="none" w:sz="0" w:space="0" w:color="auto"/>
          </w:divBdr>
          <w:divsChild>
            <w:div w:id="231618505">
              <w:marLeft w:val="0"/>
              <w:marRight w:val="0"/>
              <w:marTop w:val="0"/>
              <w:marBottom w:val="0"/>
              <w:divBdr>
                <w:top w:val="none" w:sz="0" w:space="0" w:color="auto"/>
                <w:left w:val="none" w:sz="0" w:space="0" w:color="auto"/>
                <w:bottom w:val="none" w:sz="0" w:space="0" w:color="auto"/>
                <w:right w:val="none" w:sz="0" w:space="0" w:color="auto"/>
              </w:divBdr>
              <w:divsChild>
                <w:div w:id="1667857350">
                  <w:marLeft w:val="0"/>
                  <w:marRight w:val="0"/>
                  <w:marTop w:val="0"/>
                  <w:marBottom w:val="0"/>
                  <w:divBdr>
                    <w:top w:val="none" w:sz="0" w:space="0" w:color="auto"/>
                    <w:left w:val="none" w:sz="0" w:space="0" w:color="auto"/>
                    <w:bottom w:val="none" w:sz="0" w:space="0" w:color="auto"/>
                    <w:right w:val="none" w:sz="0" w:space="0" w:color="auto"/>
                  </w:divBdr>
                  <w:divsChild>
                    <w:div w:id="1365325640">
                      <w:marLeft w:val="0"/>
                      <w:marRight w:val="0"/>
                      <w:marTop w:val="0"/>
                      <w:marBottom w:val="0"/>
                      <w:divBdr>
                        <w:top w:val="none" w:sz="0" w:space="0" w:color="auto"/>
                        <w:left w:val="none" w:sz="0" w:space="0" w:color="auto"/>
                        <w:bottom w:val="none" w:sz="0" w:space="0" w:color="auto"/>
                        <w:right w:val="none" w:sz="0" w:space="0" w:color="auto"/>
                      </w:divBdr>
                      <w:divsChild>
                        <w:div w:id="973801288">
                          <w:marLeft w:val="0"/>
                          <w:marRight w:val="0"/>
                          <w:marTop w:val="0"/>
                          <w:marBottom w:val="0"/>
                          <w:divBdr>
                            <w:top w:val="none" w:sz="0" w:space="0" w:color="auto"/>
                            <w:left w:val="none" w:sz="0" w:space="0" w:color="auto"/>
                            <w:bottom w:val="none" w:sz="0" w:space="0" w:color="auto"/>
                            <w:right w:val="none" w:sz="0" w:space="0" w:color="auto"/>
                          </w:divBdr>
                          <w:divsChild>
                            <w:div w:id="384329690">
                              <w:marLeft w:val="0"/>
                              <w:marRight w:val="0"/>
                              <w:marTop w:val="0"/>
                              <w:marBottom w:val="0"/>
                              <w:divBdr>
                                <w:top w:val="none" w:sz="0" w:space="0" w:color="auto"/>
                                <w:left w:val="none" w:sz="0" w:space="0" w:color="auto"/>
                                <w:bottom w:val="none" w:sz="0" w:space="0" w:color="auto"/>
                                <w:right w:val="none" w:sz="0" w:space="0" w:color="auto"/>
                              </w:divBdr>
                              <w:divsChild>
                                <w:div w:id="866331808">
                                  <w:marLeft w:val="0"/>
                                  <w:marRight w:val="0"/>
                                  <w:marTop w:val="0"/>
                                  <w:marBottom w:val="0"/>
                                  <w:divBdr>
                                    <w:top w:val="none" w:sz="0" w:space="0" w:color="auto"/>
                                    <w:left w:val="none" w:sz="0" w:space="0" w:color="auto"/>
                                    <w:bottom w:val="none" w:sz="0" w:space="0" w:color="auto"/>
                                    <w:right w:val="none" w:sz="0" w:space="0" w:color="auto"/>
                                  </w:divBdr>
                                  <w:divsChild>
                                    <w:div w:id="6722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4866">
      <w:bodyDiv w:val="1"/>
      <w:marLeft w:val="0"/>
      <w:marRight w:val="0"/>
      <w:marTop w:val="0"/>
      <w:marBottom w:val="0"/>
      <w:divBdr>
        <w:top w:val="none" w:sz="0" w:space="0" w:color="auto"/>
        <w:left w:val="none" w:sz="0" w:space="0" w:color="auto"/>
        <w:bottom w:val="none" w:sz="0" w:space="0" w:color="auto"/>
        <w:right w:val="none" w:sz="0" w:space="0" w:color="auto"/>
      </w:divBdr>
      <w:divsChild>
        <w:div w:id="856120800">
          <w:marLeft w:val="0"/>
          <w:marRight w:val="0"/>
          <w:marTop w:val="0"/>
          <w:marBottom w:val="0"/>
          <w:divBdr>
            <w:top w:val="none" w:sz="0" w:space="0" w:color="auto"/>
            <w:left w:val="none" w:sz="0" w:space="0" w:color="auto"/>
            <w:bottom w:val="none" w:sz="0" w:space="0" w:color="auto"/>
            <w:right w:val="none" w:sz="0" w:space="0" w:color="auto"/>
          </w:divBdr>
          <w:divsChild>
            <w:div w:id="1829635079">
              <w:marLeft w:val="0"/>
              <w:marRight w:val="0"/>
              <w:marTop w:val="0"/>
              <w:marBottom w:val="0"/>
              <w:divBdr>
                <w:top w:val="none" w:sz="0" w:space="0" w:color="auto"/>
                <w:left w:val="none" w:sz="0" w:space="0" w:color="auto"/>
                <w:bottom w:val="single" w:sz="8" w:space="0" w:color="999999"/>
                <w:right w:val="none" w:sz="0" w:space="0" w:color="auto"/>
              </w:divBdr>
            </w:div>
          </w:divsChild>
        </w:div>
        <w:div w:id="1297686690">
          <w:marLeft w:val="0"/>
          <w:marRight w:val="0"/>
          <w:marTop w:val="0"/>
          <w:marBottom w:val="0"/>
          <w:divBdr>
            <w:top w:val="none" w:sz="0" w:space="0" w:color="auto"/>
            <w:left w:val="none" w:sz="0" w:space="0" w:color="auto"/>
            <w:bottom w:val="none" w:sz="0" w:space="0" w:color="auto"/>
            <w:right w:val="none" w:sz="0" w:space="0" w:color="auto"/>
          </w:divBdr>
          <w:divsChild>
            <w:div w:id="576593713">
              <w:marLeft w:val="0"/>
              <w:marRight w:val="0"/>
              <w:marTop w:val="0"/>
              <w:marBottom w:val="0"/>
              <w:divBdr>
                <w:top w:val="none" w:sz="0" w:space="0" w:color="auto"/>
                <w:left w:val="none" w:sz="0" w:space="0" w:color="auto"/>
                <w:bottom w:val="none" w:sz="0" w:space="0" w:color="auto"/>
                <w:right w:val="none" w:sz="0" w:space="0" w:color="auto"/>
              </w:divBdr>
              <w:divsChild>
                <w:div w:id="1967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FF02-D923-46EE-AFD7-9544E253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Danielle</dc:creator>
  <cp:keywords/>
  <dc:description/>
  <cp:lastModifiedBy>Buckley, Morgan</cp:lastModifiedBy>
  <cp:revision>7</cp:revision>
  <cp:lastPrinted>2015-08-11T15:44:00Z</cp:lastPrinted>
  <dcterms:created xsi:type="dcterms:W3CDTF">2016-02-26T14:59:00Z</dcterms:created>
  <dcterms:modified xsi:type="dcterms:W3CDTF">2017-12-12T20:48:00Z</dcterms:modified>
</cp:coreProperties>
</file>